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B6" w:rsidRPr="00B237B6" w:rsidRDefault="00B237B6" w:rsidP="00B2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237B6" w:rsidRPr="00B237B6" w:rsidRDefault="00B237B6" w:rsidP="00B2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закона Удмуртской Республики «О правовом просвещении                  и правовом информировании граждан в Удмуртской Республике»</w:t>
      </w:r>
    </w:p>
    <w:p w:rsidR="00B237B6" w:rsidRDefault="00B237B6" w:rsidP="00B2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6" w:rsidRPr="00B237B6" w:rsidRDefault="00B237B6" w:rsidP="00B2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6" w:rsidRPr="00B237B6" w:rsidRDefault="00B237B6" w:rsidP="00B2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144 части 1 статьи 44 Федерального закона от 21 декабря 2021 </w:t>
      </w:r>
      <w:r w:rsidRPr="00B237B6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414-ФЗ «Об общих принципах организации публичной власти в субъектах Российской Федерации» к полномочиям органов государственной власти субъекта Российской Федерации относится решение вопросов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информирования, социальной адаптации, </w:t>
      </w:r>
      <w:proofErr w:type="spellStart"/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реабилитации, помощи лицам, пострадавшим от правонарушений или подверженным риску стать таковыми (пункт 141 части 1).</w:t>
      </w:r>
    </w:p>
    <w:p w:rsidR="00B237B6" w:rsidRPr="00B237B6" w:rsidRDefault="00B237B6" w:rsidP="00B2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в силу пункта 4 части 1 статьи 5 Федерального закона от 23 июня 2016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>182-ФЗ «Об основах системы профилактики правонарушений в Российской Федерации» органы государственной власти субъектов Российской Федерации являются субъектами профилактики правонарушений.</w:t>
      </w:r>
    </w:p>
    <w:p w:rsidR="00B237B6" w:rsidRPr="00B237B6" w:rsidRDefault="00B237B6" w:rsidP="00B2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части 1 статьи 17 и статье 18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же </w:t>
      </w:r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профилактическое воздействие может осуществляться в формах правового просвещения и правового информирования, а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B237B6" w:rsidRPr="00B237B6" w:rsidRDefault="00B237B6" w:rsidP="00B2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в соответствии с частью 1 статьи 4 Федерального закона от 24 июня 1999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2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>120-ФЗ «Об основах системы профилактики безнадзорности и правонарушений несовершеннолетних» органы государственной власти субъектов Российской Федерации, осуществляющие государственное управление в сфере образования, входят в систему профилактики безнадзорности и правонарушений несовершеннолетних.</w:t>
      </w:r>
    </w:p>
    <w:p w:rsidR="00B237B6" w:rsidRPr="00B237B6" w:rsidRDefault="00B237B6" w:rsidP="00B2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осуществления деятельности по правовому просвещению и информированию, в том числе, в рамках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не подвергается сомнению.</w:t>
      </w:r>
    </w:p>
    <w:p w:rsidR="00B237B6" w:rsidRDefault="00B237B6" w:rsidP="00B2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деятельность, осуществляемая, в том числе, государственными органами, способствует стабильности и устойчивости в обществе, является одним из эффективных способов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сознание граждан, который позволяет формировать определенные законодательством правовое поведение и культуру.</w:t>
      </w:r>
    </w:p>
    <w:p w:rsidR="00E478C3" w:rsidRDefault="00B237B6" w:rsidP="00B23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оптимизации и упорядочения данной деятельности органов государственной власти Удмуртской Республики и их должностных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4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комиссией </w:t>
      </w:r>
      <w:r w:rsidR="00341F60" w:rsidRPr="004E58E9">
        <w:rPr>
          <w:rFonts w:ascii="Times New Roman" w:hAnsi="Times New Roman" w:cs="Times New Roman"/>
          <w:sz w:val="28"/>
          <w:szCs w:val="28"/>
        </w:rPr>
        <w:t>Государственного Совета</w:t>
      </w:r>
      <w:r w:rsidR="00341F60">
        <w:rPr>
          <w:rFonts w:ascii="Times New Roman" w:hAnsi="Times New Roman" w:cs="Times New Roman"/>
          <w:sz w:val="28"/>
          <w:szCs w:val="28"/>
        </w:rPr>
        <w:t xml:space="preserve"> </w:t>
      </w:r>
      <w:r w:rsidR="00341F60" w:rsidRPr="004E58E9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341F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1F60" w:rsidRPr="004E58E9">
        <w:rPr>
          <w:rFonts w:ascii="Times New Roman" w:hAnsi="Times New Roman" w:cs="Times New Roman"/>
          <w:sz w:val="28"/>
          <w:szCs w:val="28"/>
        </w:rPr>
        <w:t>по общественной безопасности,</w:t>
      </w:r>
      <w:r w:rsidR="00341F60">
        <w:rPr>
          <w:rFonts w:ascii="Times New Roman" w:hAnsi="Times New Roman" w:cs="Times New Roman"/>
          <w:sz w:val="28"/>
          <w:szCs w:val="28"/>
        </w:rPr>
        <w:t xml:space="preserve"> Регламенту и организации работы </w:t>
      </w:r>
      <w:r w:rsidR="00341F60" w:rsidRPr="004E58E9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  <w:r w:rsidR="00341F60" w:rsidRPr="00B237B6">
        <w:rPr>
          <w:rFonts w:ascii="Times New Roman" w:hAnsi="Times New Roman" w:cs="Times New Roman"/>
          <w:sz w:val="28"/>
          <w:szCs w:val="28"/>
        </w:rPr>
        <w:t>разработан</w:t>
      </w:r>
      <w:r w:rsidRPr="00B237B6">
        <w:rPr>
          <w:rFonts w:ascii="Times New Roman" w:hAnsi="Times New Roman" w:cs="Times New Roman"/>
          <w:sz w:val="28"/>
          <w:szCs w:val="28"/>
        </w:rPr>
        <w:t xml:space="preserve"> проект регионального закона </w:t>
      </w:r>
      <w:r w:rsidR="00E63C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237B6">
        <w:rPr>
          <w:rFonts w:ascii="Times New Roman" w:hAnsi="Times New Roman" w:cs="Times New Roman"/>
          <w:sz w:val="28"/>
          <w:szCs w:val="28"/>
        </w:rPr>
        <w:t xml:space="preserve">«О правовом просвещении и правовом информировании граждан </w:t>
      </w:r>
      <w:r w:rsidR="00E63C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237B6">
        <w:rPr>
          <w:rFonts w:ascii="Times New Roman" w:hAnsi="Times New Roman" w:cs="Times New Roman"/>
          <w:sz w:val="28"/>
          <w:szCs w:val="28"/>
        </w:rPr>
        <w:t xml:space="preserve">в Удмуртской Республике», определяющий организационные, правовые </w:t>
      </w:r>
      <w:r w:rsidR="00E63C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37B6">
        <w:rPr>
          <w:rFonts w:ascii="Times New Roman" w:hAnsi="Times New Roman" w:cs="Times New Roman"/>
          <w:sz w:val="28"/>
          <w:szCs w:val="28"/>
        </w:rPr>
        <w:t>и финансовые основы правового просвещения и правового информирования граждан в Удмуртской Республике, а также основные цели, задачи, принципы, полномочия субъектов правового просвещения, формы правового просвещения и правового информирования граждан в Удмуртской Республике.</w:t>
      </w:r>
    </w:p>
    <w:p w:rsidR="00B237B6" w:rsidRDefault="00B237B6" w:rsidP="00B2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B6" w:rsidRDefault="00B237B6" w:rsidP="00B2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B6" w:rsidRPr="004E58E9" w:rsidRDefault="00B237B6" w:rsidP="00B2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237B6" w:rsidRPr="004E58E9" w:rsidRDefault="00B237B6" w:rsidP="00B2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>постоянной комиссии</w:t>
      </w:r>
    </w:p>
    <w:p w:rsidR="00B237B6" w:rsidRPr="004E58E9" w:rsidRDefault="00B237B6" w:rsidP="00B2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B237B6" w:rsidRPr="004E58E9" w:rsidRDefault="00B237B6" w:rsidP="00B2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bookmarkStart w:id="0" w:name="_GoBack"/>
      <w:bookmarkEnd w:id="0"/>
    </w:p>
    <w:p w:rsidR="00B237B6" w:rsidRPr="004E58E9" w:rsidRDefault="00B237B6" w:rsidP="00B2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по общественной безопасности, </w:t>
      </w:r>
    </w:p>
    <w:p w:rsidR="00B237B6" w:rsidRPr="004E58E9" w:rsidRDefault="00B237B6" w:rsidP="00B2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Регламенту и организации работы </w:t>
      </w:r>
    </w:p>
    <w:p w:rsidR="00B237B6" w:rsidRPr="004E58E9" w:rsidRDefault="00B237B6" w:rsidP="00B2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Государственного Совета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8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E58E9">
        <w:rPr>
          <w:rFonts w:ascii="Times New Roman" w:hAnsi="Times New Roman" w:cs="Times New Roman"/>
          <w:sz w:val="28"/>
          <w:szCs w:val="28"/>
        </w:rPr>
        <w:t>П.М. Фомин</w:t>
      </w:r>
    </w:p>
    <w:p w:rsidR="00B237B6" w:rsidRPr="00B237B6" w:rsidRDefault="00B237B6" w:rsidP="00B23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37B6" w:rsidRPr="00B237B6" w:rsidSect="00341F60">
      <w:headerReference w:type="default" r:id="rId7"/>
      <w:pgSz w:w="11909" w:h="16834"/>
      <w:pgMar w:top="1134" w:right="851" w:bottom="1134" w:left="1701" w:header="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A5" w:rsidRDefault="00A34FA5" w:rsidP="00341F60">
      <w:pPr>
        <w:spacing w:after="0" w:line="240" w:lineRule="auto"/>
      </w:pPr>
      <w:r>
        <w:separator/>
      </w:r>
    </w:p>
  </w:endnote>
  <w:endnote w:type="continuationSeparator" w:id="0">
    <w:p w:rsidR="00A34FA5" w:rsidRDefault="00A34FA5" w:rsidP="0034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A5" w:rsidRDefault="00A34FA5" w:rsidP="00341F60">
      <w:pPr>
        <w:spacing w:after="0" w:line="240" w:lineRule="auto"/>
      </w:pPr>
      <w:r>
        <w:separator/>
      </w:r>
    </w:p>
  </w:footnote>
  <w:footnote w:type="continuationSeparator" w:id="0">
    <w:p w:rsidR="00A34FA5" w:rsidRDefault="00A34FA5" w:rsidP="0034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2995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41F60" w:rsidRDefault="00341F60">
        <w:pPr>
          <w:pStyle w:val="a3"/>
          <w:jc w:val="center"/>
        </w:pPr>
      </w:p>
      <w:p w:rsidR="00E63C97" w:rsidRDefault="00E63C97" w:rsidP="00E63C97">
        <w:pPr>
          <w:pStyle w:val="a3"/>
          <w:jc w:val="center"/>
          <w:rPr>
            <w:rFonts w:ascii="Times New Roman" w:hAnsi="Times New Roman"/>
            <w:sz w:val="24"/>
          </w:rPr>
        </w:pPr>
      </w:p>
      <w:p w:rsidR="00341F60" w:rsidRPr="00E63C97" w:rsidRDefault="00341F60" w:rsidP="00E63C97">
        <w:pPr>
          <w:pStyle w:val="a3"/>
          <w:jc w:val="center"/>
          <w:rPr>
            <w:rFonts w:ascii="Times New Roman" w:hAnsi="Times New Roman"/>
            <w:sz w:val="24"/>
          </w:rPr>
        </w:pPr>
        <w:r w:rsidRPr="00341F60">
          <w:rPr>
            <w:rFonts w:ascii="Times New Roman" w:hAnsi="Times New Roman"/>
            <w:sz w:val="24"/>
          </w:rPr>
          <w:fldChar w:fldCharType="begin"/>
        </w:r>
        <w:r w:rsidRPr="00341F60">
          <w:rPr>
            <w:rFonts w:ascii="Times New Roman" w:hAnsi="Times New Roman"/>
            <w:sz w:val="24"/>
          </w:rPr>
          <w:instrText>PAGE   \* MERGEFORMAT</w:instrText>
        </w:r>
        <w:r w:rsidRPr="00341F60">
          <w:rPr>
            <w:rFonts w:ascii="Times New Roman" w:hAnsi="Times New Roman"/>
            <w:sz w:val="24"/>
          </w:rPr>
          <w:fldChar w:fldCharType="separate"/>
        </w:r>
        <w:r w:rsidR="00E63C97">
          <w:rPr>
            <w:rFonts w:ascii="Times New Roman" w:hAnsi="Times New Roman"/>
            <w:noProof/>
            <w:sz w:val="24"/>
          </w:rPr>
          <w:t>2</w:t>
        </w:r>
        <w:r w:rsidRPr="00341F6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6"/>
    <w:rsid w:val="00341F60"/>
    <w:rsid w:val="00A34FA5"/>
    <w:rsid w:val="00B237B6"/>
    <w:rsid w:val="00E478C3"/>
    <w:rsid w:val="00E6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BDBE89-C87E-4526-BF61-72B5B073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F60"/>
  </w:style>
  <w:style w:type="paragraph" w:styleId="a5">
    <w:name w:val="footer"/>
    <w:basedOn w:val="a"/>
    <w:link w:val="a6"/>
    <w:uiPriority w:val="99"/>
    <w:unhideWhenUsed/>
    <w:rsid w:val="0034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9CC8-1FEC-472A-B225-D8A0DA62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2</cp:revision>
  <dcterms:created xsi:type="dcterms:W3CDTF">2023-01-30T10:13:00Z</dcterms:created>
  <dcterms:modified xsi:type="dcterms:W3CDTF">2023-01-30T10:43:00Z</dcterms:modified>
</cp:coreProperties>
</file>